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567"/>
        <w:gridCol w:w="1417"/>
      </w:tblGrid>
      <w:tr w:rsidR="000C3EFB" w:rsidRPr="00E91CA2" w14:paraId="6D38CA5E" w14:textId="77777777" w:rsidTr="000C3EFB">
        <w:trPr>
          <w:trHeight w:val="20"/>
        </w:trPr>
        <w:tc>
          <w:tcPr>
            <w:tcW w:w="1985" w:type="dxa"/>
            <w:vMerge w:val="restart"/>
          </w:tcPr>
          <w:p w14:paraId="0920E8E8" w14:textId="77777777" w:rsidR="000C3EFB" w:rsidRPr="00E91CA2" w:rsidRDefault="000C3EFB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62B">
              <w:rPr>
                <w:rFonts w:ascii="Times New Roman" w:eastAsia="Calibri" w:hAnsi="Times New Roman" w:cs="Times New Roman"/>
                <w:sz w:val="20"/>
                <w:szCs w:val="20"/>
              </w:rPr>
              <w:t>26.60.12.122-00000060 Ростомер медицинский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4E93B9D6" w14:textId="77777777" w:rsidR="000C3EFB" w:rsidRPr="00E91CA2" w:rsidRDefault="000C3EFB" w:rsidP="0030119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0662B">
              <w:rPr>
                <w:rFonts w:ascii="Times New Roman" w:eastAsia="Calibri" w:hAnsi="Times New Roman" w:cs="Times New Roman"/>
                <w:sz w:val="20"/>
                <w:szCs w:val="20"/>
              </w:rPr>
              <w:t>Изделие, используемое для измерения роста пациента. Настенная градуированная шкала или независимый вертикальный градуированный стержень с регулируемой поперечиной сверху над головой пациента. Может иметь аналоговые или цифровые показатели.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44D315E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14:paraId="706BA8D4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КТРУ</w:t>
            </w:r>
          </w:p>
        </w:tc>
      </w:tr>
      <w:tr w:rsidR="000C3EFB" w:rsidRPr="00E91CA2" w14:paraId="30764AFA" w14:textId="77777777" w:rsidTr="000C3EFB">
        <w:trPr>
          <w:trHeight w:val="20"/>
        </w:trPr>
        <w:tc>
          <w:tcPr>
            <w:tcW w:w="1985" w:type="dxa"/>
            <w:vMerge/>
          </w:tcPr>
          <w:p w14:paraId="36B87401" w14:textId="77777777" w:rsidR="000C3EFB" w:rsidRPr="00E91CA2" w:rsidRDefault="000C3EFB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</w:tcPr>
          <w:p w14:paraId="5D472DF1" w14:textId="77777777" w:rsidR="000C3EFB" w:rsidRPr="004B5381" w:rsidRDefault="000C3EFB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измерения роста в положении сидя</w:t>
            </w:r>
          </w:p>
        </w:tc>
        <w:tc>
          <w:tcPr>
            <w:tcW w:w="567" w:type="dxa"/>
            <w:shd w:val="clear" w:color="auto" w:fill="FFFFFF"/>
          </w:tcPr>
          <w:p w14:paraId="0EBA5FC1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1EF8237E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0C3EFB" w:rsidRPr="00E91CA2" w14:paraId="5F951AD8" w14:textId="77777777" w:rsidTr="000C3EFB">
        <w:trPr>
          <w:trHeight w:val="20"/>
        </w:trPr>
        <w:tc>
          <w:tcPr>
            <w:tcW w:w="1985" w:type="dxa"/>
            <w:vMerge/>
          </w:tcPr>
          <w:p w14:paraId="4527271F" w14:textId="77777777" w:rsidR="000C3EFB" w:rsidRPr="00E91CA2" w:rsidRDefault="000C3EFB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</w:tcPr>
          <w:p w14:paraId="0A14A2FC" w14:textId="77777777" w:rsidR="000C3EFB" w:rsidRPr="004B5381" w:rsidRDefault="000C3EFB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567" w:type="dxa"/>
            <w:shd w:val="clear" w:color="auto" w:fill="FFFFFF"/>
          </w:tcPr>
          <w:p w14:paraId="54BD6567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0E801AE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Напольный</w:t>
            </w:r>
          </w:p>
        </w:tc>
      </w:tr>
      <w:tr w:rsidR="000C3EFB" w:rsidRPr="00E91CA2" w14:paraId="6BBC5701" w14:textId="77777777" w:rsidTr="000C3EFB">
        <w:trPr>
          <w:trHeight w:val="20"/>
        </w:trPr>
        <w:tc>
          <w:tcPr>
            <w:tcW w:w="1985" w:type="dxa"/>
            <w:vMerge/>
          </w:tcPr>
          <w:p w14:paraId="7633B7DE" w14:textId="77777777" w:rsidR="000C3EFB" w:rsidRPr="00E91CA2" w:rsidRDefault="000C3EFB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</w:tcPr>
          <w:p w14:paraId="3921BE6E" w14:textId="77777777" w:rsidR="000C3EFB" w:rsidRPr="004B5381" w:rsidRDefault="000C3EFB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предел измерения</w:t>
            </w:r>
          </w:p>
        </w:tc>
        <w:tc>
          <w:tcPr>
            <w:tcW w:w="567" w:type="dxa"/>
            <w:shd w:val="clear" w:color="auto" w:fill="FFFFFF"/>
          </w:tcPr>
          <w:p w14:paraId="5E934253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417" w:type="dxa"/>
            <w:shd w:val="clear" w:color="auto" w:fill="FFFFFF"/>
          </w:tcPr>
          <w:p w14:paraId="5264451D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proofErr w:type="gramStart"/>
            <w:r w:rsidRPr="0000662B">
              <w:rPr>
                <w:rFonts w:ascii="Times New Roman" w:eastAsia="Calibri" w:hAnsi="Times New Roman" w:cs="Times New Roman"/>
                <w:sz w:val="20"/>
                <w:szCs w:val="20"/>
              </w:rPr>
              <w:t>205  и</w:t>
            </w:r>
            <w:proofErr w:type="gramEnd"/>
            <w:r w:rsidRPr="00006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≤ 220</w:t>
            </w:r>
          </w:p>
        </w:tc>
      </w:tr>
      <w:tr w:rsidR="000C3EFB" w:rsidRPr="00E91CA2" w14:paraId="200F0E30" w14:textId="77777777" w:rsidTr="000C3EFB">
        <w:trPr>
          <w:trHeight w:val="20"/>
        </w:trPr>
        <w:tc>
          <w:tcPr>
            <w:tcW w:w="1985" w:type="dxa"/>
            <w:vMerge/>
          </w:tcPr>
          <w:p w14:paraId="3362A9AA" w14:textId="77777777" w:rsidR="000C3EFB" w:rsidRPr="00E91CA2" w:rsidRDefault="000C3EFB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</w:tcPr>
          <w:p w14:paraId="6B13B29A" w14:textId="77777777" w:rsidR="000C3EFB" w:rsidRPr="00E91CA2" w:rsidRDefault="000C3EFB" w:rsidP="0030119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567" w:type="dxa"/>
            <w:shd w:val="clear" w:color="auto" w:fill="FFFFFF"/>
          </w:tcPr>
          <w:p w14:paraId="6DB7A199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8BF5AE6" w14:textId="77777777" w:rsidR="000C3EFB" w:rsidRPr="00E91CA2" w:rsidRDefault="000C3EFB" w:rsidP="0030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Механический</w:t>
            </w:r>
          </w:p>
        </w:tc>
      </w:tr>
    </w:tbl>
    <w:p w14:paraId="7D382468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5D"/>
    <w:rsid w:val="000C3EFB"/>
    <w:rsid w:val="004460ED"/>
    <w:rsid w:val="00D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8D36-EE34-474B-95A0-CAC8FF93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F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0C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2024-06-26T10:13:00Z</dcterms:created>
  <dcterms:modified xsi:type="dcterms:W3CDTF">2024-06-26T10:14:00Z</dcterms:modified>
</cp:coreProperties>
</file>